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38" w:rsidRDefault="008F1F38" w:rsidP="008F1F38">
      <w:pPr>
        <w:pStyle w:val="a3"/>
        <w:jc w:val="both"/>
        <w:rPr>
          <w:rFonts w:ascii="Times New Roman" w:hAnsi="Times New Roman" w:cs="Times New Roman"/>
          <w:sz w:val="28"/>
          <w:szCs w:val="28"/>
        </w:rPr>
      </w:pPr>
      <w:bookmarkStart w:id="0" w:name="_GoBack"/>
      <w:bookmarkEnd w:id="0"/>
    </w:p>
    <w:p w:rsidR="008F1F38" w:rsidRPr="00136600" w:rsidRDefault="008F1F38" w:rsidP="008F1F38">
      <w:pPr>
        <w:pStyle w:val="a3"/>
        <w:jc w:val="center"/>
        <w:rPr>
          <w:rFonts w:ascii="Times New Roman" w:hAnsi="Times New Roman" w:cs="Times New Roman"/>
          <w:b/>
          <w:sz w:val="24"/>
          <w:szCs w:val="24"/>
        </w:rPr>
      </w:pPr>
      <w:r w:rsidRPr="00136600">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1»</w:t>
      </w:r>
    </w:p>
    <w:p w:rsidR="008F1F38" w:rsidRPr="00136600" w:rsidRDefault="00DD092A" w:rsidP="008F1F38">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4.2pt;margin-top:21.15pt;width:528.3pt;height:2.8pt;flip:y;z-index:251658240" o:connectortype="straight"/>
        </w:pict>
      </w:r>
      <w:r w:rsidR="008F1F38" w:rsidRPr="00136600">
        <w:rPr>
          <w:rFonts w:ascii="Times New Roman" w:hAnsi="Times New Roman" w:cs="Times New Roman"/>
          <w:b/>
          <w:sz w:val="24"/>
          <w:szCs w:val="24"/>
        </w:rPr>
        <w:t>(МАОУ СОШ № 1)</w:t>
      </w:r>
    </w:p>
    <w:p w:rsidR="008F1F38" w:rsidRPr="00136600"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r w:rsidRPr="00136600">
        <w:rPr>
          <w:rFonts w:ascii="Times New Roman" w:hAnsi="Times New Roman" w:cs="Times New Roman"/>
          <w:b/>
          <w:sz w:val="24"/>
          <w:szCs w:val="24"/>
        </w:rPr>
        <w:t xml:space="preserve">ул. Ленина, д.26, г. Тобольск, Тюменская обл., 626156 тел/факс: 8 (3456) 22-31-65  </w:t>
      </w:r>
    </w:p>
    <w:p w:rsidR="008F1F38" w:rsidRPr="00D77D9C" w:rsidRDefault="008F1F38" w:rsidP="008F1F38">
      <w:pPr>
        <w:pStyle w:val="a3"/>
        <w:jc w:val="center"/>
        <w:rPr>
          <w:rFonts w:ascii="Times New Roman" w:hAnsi="Times New Roman" w:cs="Times New Roman"/>
          <w:b/>
          <w:sz w:val="24"/>
          <w:szCs w:val="24"/>
        </w:rPr>
      </w:pPr>
      <w:r w:rsidRPr="008E579B">
        <w:rPr>
          <w:rFonts w:ascii="Times New Roman" w:hAnsi="Times New Roman" w:cs="Times New Roman"/>
          <w:b/>
          <w:sz w:val="24"/>
          <w:szCs w:val="24"/>
          <w:lang w:val="en-US"/>
        </w:rPr>
        <w:t>e</w:t>
      </w:r>
      <w:r w:rsidRPr="00D77D9C">
        <w:rPr>
          <w:rFonts w:ascii="Times New Roman" w:hAnsi="Times New Roman" w:cs="Times New Roman"/>
          <w:b/>
          <w:sz w:val="24"/>
          <w:szCs w:val="24"/>
        </w:rPr>
        <w:t>-</w:t>
      </w:r>
      <w:r w:rsidRPr="008E579B">
        <w:rPr>
          <w:rFonts w:ascii="Times New Roman" w:hAnsi="Times New Roman" w:cs="Times New Roman"/>
          <w:b/>
          <w:sz w:val="24"/>
          <w:szCs w:val="24"/>
          <w:lang w:val="en-US"/>
        </w:rPr>
        <w:t>mail</w:t>
      </w:r>
      <w:r w:rsidRPr="00D77D9C">
        <w:rPr>
          <w:rFonts w:ascii="Times New Roman" w:hAnsi="Times New Roman" w:cs="Times New Roman"/>
          <w:b/>
          <w:sz w:val="24"/>
          <w:szCs w:val="24"/>
        </w:rPr>
        <w:t>: 1-</w:t>
      </w:r>
      <w:proofErr w:type="spellStart"/>
      <w:r w:rsidRPr="008E579B">
        <w:rPr>
          <w:rFonts w:ascii="Times New Roman" w:hAnsi="Times New Roman" w:cs="Times New Roman"/>
          <w:b/>
          <w:sz w:val="24"/>
          <w:szCs w:val="24"/>
          <w:lang w:val="en-US"/>
        </w:rPr>
        <w:t>shkola</w:t>
      </w:r>
      <w:proofErr w:type="spellEnd"/>
      <w:r w:rsidRPr="00D77D9C">
        <w:rPr>
          <w:rFonts w:ascii="Times New Roman" w:hAnsi="Times New Roman" w:cs="Times New Roman"/>
          <w:b/>
          <w:sz w:val="24"/>
          <w:szCs w:val="24"/>
        </w:rPr>
        <w:t>@</w:t>
      </w:r>
      <w:r w:rsidRPr="008E579B">
        <w:rPr>
          <w:rFonts w:ascii="Times New Roman" w:hAnsi="Times New Roman" w:cs="Times New Roman"/>
          <w:b/>
          <w:sz w:val="24"/>
          <w:szCs w:val="24"/>
          <w:lang w:val="en-US"/>
        </w:rPr>
        <w:t>mail</w:t>
      </w:r>
      <w:r w:rsidRPr="00D77D9C">
        <w:rPr>
          <w:rFonts w:ascii="Times New Roman" w:hAnsi="Times New Roman" w:cs="Times New Roman"/>
          <w:b/>
          <w:sz w:val="24"/>
          <w:szCs w:val="24"/>
        </w:rPr>
        <w:t>.</w:t>
      </w:r>
      <w:proofErr w:type="spellStart"/>
      <w:r w:rsidRPr="008E579B">
        <w:rPr>
          <w:rFonts w:ascii="Times New Roman" w:hAnsi="Times New Roman" w:cs="Times New Roman"/>
          <w:b/>
          <w:sz w:val="24"/>
          <w:szCs w:val="24"/>
          <w:lang w:val="en-US"/>
        </w:rPr>
        <w:t>ru</w:t>
      </w:r>
      <w:proofErr w:type="spellEnd"/>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D77D9C" w:rsidRPr="00D77D9C" w:rsidRDefault="00D77D9C"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D77D9C" w:rsidRDefault="008F1F38" w:rsidP="008F1F38">
      <w:pPr>
        <w:pStyle w:val="a3"/>
        <w:rPr>
          <w:rFonts w:ascii="Times New Roman" w:hAnsi="Times New Roman" w:cs="Times New Roman"/>
          <w:b/>
          <w:sz w:val="24"/>
          <w:szCs w:val="24"/>
        </w:rPr>
      </w:pPr>
    </w:p>
    <w:p w:rsidR="008F1F38" w:rsidRPr="00D77D9C" w:rsidRDefault="008F1F38" w:rsidP="008F1F38">
      <w:pPr>
        <w:pStyle w:val="a3"/>
        <w:jc w:val="center"/>
        <w:rPr>
          <w:rFonts w:ascii="Times New Roman" w:hAnsi="Times New Roman" w:cs="Times New Roman"/>
          <w:b/>
          <w:sz w:val="24"/>
          <w:szCs w:val="24"/>
        </w:rPr>
      </w:pPr>
    </w:p>
    <w:p w:rsidR="008F1F38" w:rsidRPr="00977DA4" w:rsidRDefault="008F1F38" w:rsidP="008F1F38">
      <w:pPr>
        <w:pStyle w:val="a3"/>
        <w:jc w:val="center"/>
        <w:rPr>
          <w:rFonts w:ascii="Gabriola" w:hAnsi="Gabriola"/>
          <w:b/>
          <w:sz w:val="56"/>
          <w:szCs w:val="56"/>
        </w:rPr>
      </w:pPr>
      <w:r w:rsidRPr="00977DA4">
        <w:rPr>
          <w:rFonts w:ascii="Gabriola" w:hAnsi="Gabriola"/>
          <w:b/>
          <w:sz w:val="56"/>
          <w:szCs w:val="56"/>
        </w:rPr>
        <w:t>Консультация для воспитателей:</w:t>
      </w:r>
    </w:p>
    <w:p w:rsidR="008F1F38" w:rsidRPr="008F1F38" w:rsidRDefault="008F1F38" w:rsidP="008F1F38">
      <w:pPr>
        <w:jc w:val="center"/>
        <w:rPr>
          <w:rFonts w:ascii="Gabriola" w:hAnsi="Gabriola"/>
          <w:sz w:val="48"/>
          <w:szCs w:val="48"/>
        </w:rPr>
      </w:pPr>
      <w:r w:rsidRPr="008F1F38">
        <w:rPr>
          <w:rFonts w:ascii="Gabriola" w:hAnsi="Gabriola"/>
          <w:sz w:val="48"/>
          <w:szCs w:val="48"/>
        </w:rPr>
        <w:t>«</w:t>
      </w:r>
      <w:r w:rsidR="00D77D9C">
        <w:rPr>
          <w:rFonts w:ascii="Gabriola" w:hAnsi="Gabriola"/>
          <w:sz w:val="48"/>
          <w:szCs w:val="48"/>
        </w:rPr>
        <w:t>Использование инновационных технологий</w:t>
      </w:r>
      <w:r w:rsidRPr="008F1F38">
        <w:rPr>
          <w:rFonts w:ascii="Gabriola" w:hAnsi="Gabriola"/>
          <w:sz w:val="48"/>
          <w:szCs w:val="48"/>
        </w:rPr>
        <w:t xml:space="preserve"> </w:t>
      </w:r>
      <w:r w:rsidR="00D77D9C">
        <w:rPr>
          <w:rFonts w:ascii="Gabriola" w:hAnsi="Gabriola"/>
          <w:sz w:val="48"/>
          <w:szCs w:val="48"/>
        </w:rPr>
        <w:t>в работе педагогов</w:t>
      </w:r>
      <w:r w:rsidRPr="008F1F38">
        <w:rPr>
          <w:rFonts w:ascii="Gabriola" w:hAnsi="Gabriola"/>
          <w:sz w:val="48"/>
          <w:szCs w:val="48"/>
        </w:rPr>
        <w:t xml:space="preserve"> по развитию связной речи</w:t>
      </w:r>
      <w:r>
        <w:rPr>
          <w:rFonts w:ascii="Gabriola" w:hAnsi="Gabriola"/>
          <w:sz w:val="48"/>
          <w:szCs w:val="48"/>
        </w:rPr>
        <w:t xml:space="preserve"> дошкольников</w:t>
      </w:r>
      <w:r w:rsidRPr="008F1F38">
        <w:rPr>
          <w:rFonts w:ascii="Gabriola" w:hAnsi="Gabriola"/>
          <w:sz w:val="48"/>
          <w:szCs w:val="48"/>
        </w:rPr>
        <w:t>»</w:t>
      </w:r>
    </w:p>
    <w:p w:rsidR="008F1F38" w:rsidRPr="008E579B"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Pr="00136600" w:rsidRDefault="008F1F38" w:rsidP="008F1F38">
      <w:pPr>
        <w:pStyle w:val="a3"/>
        <w:tabs>
          <w:tab w:val="left" w:pos="6208"/>
        </w:tabs>
        <w:rPr>
          <w:rFonts w:ascii="Times New Roman" w:hAnsi="Times New Roman" w:cs="Times New Roman"/>
          <w:b/>
          <w:sz w:val="28"/>
          <w:szCs w:val="28"/>
        </w:rPr>
      </w:pPr>
      <w:r>
        <w:rPr>
          <w:rFonts w:ascii="Times New Roman" w:hAnsi="Times New Roman" w:cs="Times New Roman"/>
          <w:b/>
          <w:sz w:val="24"/>
          <w:szCs w:val="24"/>
        </w:rPr>
        <w:tab/>
      </w:r>
      <w:r w:rsidRPr="00136600">
        <w:rPr>
          <w:rFonts w:ascii="Times New Roman" w:hAnsi="Times New Roman" w:cs="Times New Roman"/>
          <w:b/>
          <w:sz w:val="28"/>
          <w:szCs w:val="28"/>
        </w:rPr>
        <w:t>Учитель-логопед:</w:t>
      </w:r>
    </w:p>
    <w:p w:rsidR="008F1F38" w:rsidRPr="00136600" w:rsidRDefault="008F1F38" w:rsidP="008F1F38">
      <w:pPr>
        <w:pStyle w:val="a3"/>
        <w:tabs>
          <w:tab w:val="left" w:pos="6208"/>
        </w:tabs>
        <w:jc w:val="center"/>
        <w:rPr>
          <w:rFonts w:ascii="Times New Roman" w:hAnsi="Times New Roman" w:cs="Times New Roman"/>
          <w:b/>
          <w:sz w:val="28"/>
          <w:szCs w:val="28"/>
        </w:rPr>
      </w:pPr>
      <w:r w:rsidRPr="0013660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6600">
        <w:rPr>
          <w:rFonts w:ascii="Times New Roman" w:hAnsi="Times New Roman" w:cs="Times New Roman"/>
          <w:b/>
          <w:sz w:val="28"/>
          <w:szCs w:val="28"/>
        </w:rPr>
        <w:t>Ревнивых Ю.С.</w:t>
      </w:r>
    </w:p>
    <w:p w:rsidR="008F1F38" w:rsidRPr="00136600" w:rsidRDefault="008F1F38" w:rsidP="008F1F38">
      <w:pPr>
        <w:pStyle w:val="a3"/>
        <w:jc w:val="center"/>
        <w:rPr>
          <w:rFonts w:ascii="Times New Roman" w:hAnsi="Times New Roman" w:cs="Times New Roman"/>
          <w:b/>
          <w:sz w:val="28"/>
          <w:szCs w:val="28"/>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4"/>
          <w:szCs w:val="24"/>
        </w:rPr>
      </w:pPr>
    </w:p>
    <w:p w:rsidR="008F1F38" w:rsidRDefault="008F1F38" w:rsidP="008F1F38">
      <w:pPr>
        <w:pStyle w:val="a3"/>
        <w:rPr>
          <w:rFonts w:ascii="Times New Roman" w:hAnsi="Times New Roman" w:cs="Times New Roman"/>
          <w:b/>
          <w:sz w:val="24"/>
          <w:szCs w:val="24"/>
        </w:rPr>
      </w:pPr>
    </w:p>
    <w:p w:rsidR="008F1F38" w:rsidRDefault="008F1F38" w:rsidP="008F1F38">
      <w:pPr>
        <w:pStyle w:val="a3"/>
        <w:rPr>
          <w:rFonts w:ascii="Times New Roman" w:hAnsi="Times New Roman" w:cs="Times New Roman"/>
          <w:b/>
          <w:sz w:val="24"/>
          <w:szCs w:val="24"/>
        </w:rPr>
      </w:pPr>
    </w:p>
    <w:p w:rsidR="008F1F38" w:rsidRDefault="008F1F38" w:rsidP="008F1F38">
      <w:pPr>
        <w:pStyle w:val="a3"/>
        <w:jc w:val="center"/>
        <w:rPr>
          <w:rFonts w:ascii="Times New Roman" w:hAnsi="Times New Roman" w:cs="Times New Roman"/>
          <w:b/>
          <w:sz w:val="28"/>
          <w:szCs w:val="28"/>
        </w:rPr>
      </w:pPr>
      <w:r w:rsidRPr="00136600">
        <w:rPr>
          <w:rFonts w:ascii="Times New Roman" w:hAnsi="Times New Roman" w:cs="Times New Roman"/>
          <w:b/>
          <w:sz w:val="28"/>
          <w:szCs w:val="28"/>
        </w:rPr>
        <w:t xml:space="preserve">Тобольск, </w:t>
      </w:r>
      <w:r>
        <w:rPr>
          <w:rFonts w:ascii="Times New Roman" w:hAnsi="Times New Roman" w:cs="Times New Roman"/>
          <w:b/>
          <w:sz w:val="28"/>
          <w:szCs w:val="28"/>
        </w:rPr>
        <w:t>2018 г.</w:t>
      </w:r>
    </w:p>
    <w:p w:rsidR="00D77D9C" w:rsidRPr="00977DA4" w:rsidRDefault="00D77D9C" w:rsidP="008F1F38">
      <w:pPr>
        <w:pStyle w:val="a3"/>
        <w:jc w:val="center"/>
        <w:rPr>
          <w:rFonts w:ascii="Times New Roman" w:hAnsi="Times New Roman" w:cs="Times New Roman"/>
          <w:b/>
          <w:sz w:val="28"/>
          <w:szCs w:val="28"/>
        </w:rPr>
      </w:pPr>
    </w:p>
    <w:p w:rsidR="008F1F38" w:rsidRPr="006A292E" w:rsidRDefault="008F1F38" w:rsidP="006A292E">
      <w:pPr>
        <w:pStyle w:val="a3"/>
        <w:ind w:firstLine="708"/>
        <w:jc w:val="both"/>
        <w:rPr>
          <w:rFonts w:ascii="Times New Roman" w:hAnsi="Times New Roman" w:cs="Times New Roman"/>
          <w:sz w:val="28"/>
          <w:szCs w:val="28"/>
        </w:rPr>
      </w:pPr>
      <w:r w:rsidRPr="006A292E">
        <w:rPr>
          <w:rFonts w:ascii="Times New Roman" w:hAnsi="Times New Roman" w:cs="Times New Roman"/>
          <w:sz w:val="28"/>
          <w:szCs w:val="28"/>
        </w:rPr>
        <w:lastRenderedPageBreak/>
        <w:t>Одна из главных задач воспитания и обучения детей дошкольного возраста — развитие речи. По средствам речевого общения ребенок делится своими переживаниями, выражает чувства, взаимодействует с окружающими людьми, получает знания из словесных объяснений взрослого. В настоящее время достаточно часто в высказываниях детей мы можем наблюдать такие характерные особенности нарушения связной речи как, отсутствие последовательности, при изложении своих мыслей, использование преимущественно коротких фраз, нарушение грамматического строя в предложениях. Если говорить о детях старшего дошкольного возраста, это может препятствовать обучению ребенка в школе и его социальной адаптации (неуверенность в себе, сложность в общении со сверстниками).  Поэтому, крайне важно для ребенка дошкольного возраста научиться говорить содержательно, последовательно, ясно, иными словами связно. В задачи обучения связной речи детей старшего дошкольного возраста входит формирование таких умений, как пересказ литературных произведений, составление повествовательного, описательного и творческого рассказов, рассказов из опыта, высказываний типа рассуждений. Применение мнемотехники,</w:t>
      </w:r>
      <w:r w:rsidR="006A292E">
        <w:rPr>
          <w:rFonts w:ascii="Times New Roman" w:hAnsi="Times New Roman" w:cs="Times New Roman"/>
          <w:sz w:val="28"/>
          <w:szCs w:val="28"/>
        </w:rPr>
        <w:t xml:space="preserve"> интеллектуальной карты,</w:t>
      </w:r>
      <w:r w:rsidRPr="006A292E">
        <w:rPr>
          <w:rFonts w:ascii="Times New Roman" w:hAnsi="Times New Roman" w:cs="Times New Roman"/>
          <w:sz w:val="28"/>
          <w:szCs w:val="28"/>
        </w:rPr>
        <w:t xml:space="preserve"> игровых и здоровьесберегающих технологий делает обучение интересным, занимательным, развивающим. </w:t>
      </w:r>
    </w:p>
    <w:p w:rsidR="006A292E" w:rsidRDefault="008F1F38" w:rsidP="006A292E">
      <w:pPr>
        <w:ind w:firstLine="708"/>
        <w:jc w:val="both"/>
        <w:rPr>
          <w:sz w:val="28"/>
          <w:szCs w:val="28"/>
        </w:rPr>
      </w:pPr>
      <w:r w:rsidRPr="006A292E">
        <w:rPr>
          <w:b/>
          <w:sz w:val="28"/>
          <w:szCs w:val="28"/>
        </w:rPr>
        <w:t>Мнемотехника</w:t>
      </w:r>
      <w:r w:rsidRPr="006A292E">
        <w:rPr>
          <w:sz w:val="28"/>
          <w:szCs w:val="28"/>
        </w:rPr>
        <w:t xml:space="preserve"> — система методов и приемов, обеспечивающих эффективное сохранение и воспроизведение информации. В мнемотехнике информация, которая трудно запоминается, переводится в зрительные образы, которые легко запоминаются нашим мозгом, создается ассоциативная связь и в таком виде информация запоминается надолго. Дидактическим материалом служат: </w:t>
      </w:r>
    </w:p>
    <w:p w:rsidR="006A292E" w:rsidRDefault="008F1F38" w:rsidP="006A292E">
      <w:pPr>
        <w:ind w:firstLine="708"/>
        <w:jc w:val="both"/>
        <w:rPr>
          <w:sz w:val="28"/>
          <w:szCs w:val="28"/>
        </w:rPr>
      </w:pPr>
      <w:r w:rsidRPr="006A292E">
        <w:rPr>
          <w:sz w:val="28"/>
          <w:szCs w:val="28"/>
        </w:rPr>
        <w:t xml:space="preserve">– </w:t>
      </w:r>
      <w:proofErr w:type="spellStart"/>
      <w:r w:rsidRPr="006A292E">
        <w:rPr>
          <w:sz w:val="28"/>
          <w:szCs w:val="28"/>
        </w:rPr>
        <w:t>Мнемоквадраты</w:t>
      </w:r>
      <w:proofErr w:type="spellEnd"/>
      <w:r w:rsidRPr="006A292E">
        <w:rPr>
          <w:sz w:val="28"/>
          <w:szCs w:val="28"/>
        </w:rPr>
        <w:t xml:space="preserve"> — изображения, которые обозначают одно слово, словосочетание, его характеристики или простое предложение. </w:t>
      </w:r>
    </w:p>
    <w:p w:rsidR="006A292E" w:rsidRDefault="008F1F38" w:rsidP="006A292E">
      <w:pPr>
        <w:ind w:firstLine="708"/>
        <w:jc w:val="both"/>
        <w:rPr>
          <w:sz w:val="28"/>
          <w:szCs w:val="28"/>
        </w:rPr>
      </w:pPr>
      <w:r w:rsidRPr="006A292E">
        <w:rPr>
          <w:sz w:val="28"/>
          <w:szCs w:val="28"/>
        </w:rPr>
        <w:t xml:space="preserve">– </w:t>
      </w:r>
      <w:proofErr w:type="spellStart"/>
      <w:r w:rsidRPr="006A292E">
        <w:rPr>
          <w:sz w:val="28"/>
          <w:szCs w:val="28"/>
        </w:rPr>
        <w:t>Мнемодорожки</w:t>
      </w:r>
      <w:proofErr w:type="spellEnd"/>
      <w:r w:rsidRPr="006A292E">
        <w:rPr>
          <w:sz w:val="28"/>
          <w:szCs w:val="28"/>
        </w:rPr>
        <w:t xml:space="preserve"> — состоят из 3–4 символов, по которым можно составить небольшой рассказ в 2–3 предложения. </w:t>
      </w:r>
    </w:p>
    <w:p w:rsidR="006A292E" w:rsidRPr="006A292E" w:rsidRDefault="008F1F38" w:rsidP="006A292E">
      <w:pPr>
        <w:ind w:firstLine="708"/>
        <w:jc w:val="both"/>
        <w:rPr>
          <w:sz w:val="28"/>
          <w:szCs w:val="28"/>
        </w:rPr>
      </w:pPr>
      <w:r w:rsidRPr="006A292E">
        <w:rPr>
          <w:sz w:val="28"/>
          <w:szCs w:val="28"/>
        </w:rPr>
        <w:t xml:space="preserve">– </w:t>
      </w:r>
      <w:proofErr w:type="spellStart"/>
      <w:r w:rsidRPr="006A292E">
        <w:rPr>
          <w:sz w:val="28"/>
          <w:szCs w:val="28"/>
        </w:rPr>
        <w:t>Мнемотаблицы</w:t>
      </w:r>
      <w:proofErr w:type="spellEnd"/>
      <w:r w:rsidRPr="006A292E">
        <w:rPr>
          <w:sz w:val="28"/>
          <w:szCs w:val="28"/>
        </w:rPr>
        <w:t>— представляют собой изображения основных звеньев, в том числе схематические, по которым можно запомнить и воспроизвести целый рассказ или даже стихотворение. Важно передать условно-наглядную схему, изобразив таким образом, чтобы нарисованное было понятно детям</w:t>
      </w:r>
    </w:p>
    <w:p w:rsidR="006A292E" w:rsidRPr="006A292E" w:rsidRDefault="008F1F38" w:rsidP="006A292E">
      <w:pPr>
        <w:ind w:firstLine="708"/>
        <w:jc w:val="both"/>
        <w:rPr>
          <w:color w:val="000000"/>
          <w:sz w:val="28"/>
          <w:szCs w:val="28"/>
        </w:rPr>
      </w:pPr>
      <w:r w:rsidRPr="006A292E">
        <w:rPr>
          <w:b/>
          <w:color w:val="000000"/>
          <w:sz w:val="28"/>
          <w:szCs w:val="28"/>
        </w:rPr>
        <w:t>Интеллект-карты</w:t>
      </w:r>
      <w:r w:rsidRPr="006A292E">
        <w:rPr>
          <w:color w:val="000000"/>
          <w:sz w:val="28"/>
          <w:szCs w:val="28"/>
        </w:rPr>
        <w:t xml:space="preserve"> — это уникальный и простой ме</w:t>
      </w:r>
      <w:r w:rsidRPr="006A292E">
        <w:rPr>
          <w:color w:val="000000"/>
          <w:sz w:val="28"/>
          <w:szCs w:val="28"/>
        </w:rPr>
        <w:softHyphen/>
        <w:t>тод запоминания информации. Отличительным свойством методики является привлечение в процессе усвоения информации обоих полушарий головного мозга, благо</w:t>
      </w:r>
      <w:r w:rsidRPr="006A292E">
        <w:rPr>
          <w:color w:val="000000"/>
          <w:sz w:val="28"/>
          <w:szCs w:val="28"/>
        </w:rPr>
        <w:softHyphen/>
        <w:t>даря чему обеспечивается его наиболее эффективная работа и информация сохраняется как в виде целост</w:t>
      </w:r>
      <w:r w:rsidRPr="006A292E">
        <w:rPr>
          <w:color w:val="000000"/>
          <w:sz w:val="28"/>
          <w:szCs w:val="28"/>
        </w:rPr>
        <w:softHyphen/>
        <w:t>ного образа (</w:t>
      </w:r>
      <w:proofErr w:type="spellStart"/>
      <w:r w:rsidRPr="006A292E">
        <w:rPr>
          <w:color w:val="000000"/>
          <w:sz w:val="28"/>
          <w:szCs w:val="28"/>
        </w:rPr>
        <w:t>эйдетически</w:t>
      </w:r>
      <w:proofErr w:type="spellEnd"/>
      <w:r w:rsidRPr="006A292E">
        <w:rPr>
          <w:color w:val="000000"/>
          <w:sz w:val="28"/>
          <w:szCs w:val="28"/>
        </w:rPr>
        <w:t>), так и в словесной форме (ключевые слова). Постоянное использование методики позволит сделать мышление более организо</w:t>
      </w:r>
      <w:r w:rsidRPr="006A292E">
        <w:rPr>
          <w:color w:val="000000"/>
          <w:sz w:val="28"/>
          <w:szCs w:val="28"/>
        </w:rPr>
        <w:softHyphen/>
        <w:t>ванным, четким, логичным.</w:t>
      </w:r>
      <w:r w:rsidRPr="006A292E">
        <w:rPr>
          <w:color w:val="000000"/>
          <w:sz w:val="28"/>
          <w:szCs w:val="28"/>
        </w:rPr>
        <w:br/>
        <w:t>Составление карты памяти предполагает использо</w:t>
      </w:r>
      <w:r w:rsidRPr="006A292E">
        <w:rPr>
          <w:color w:val="000000"/>
          <w:sz w:val="28"/>
          <w:szCs w:val="28"/>
        </w:rPr>
        <w:softHyphen/>
        <w:t>вание различных графических средств (рисунков, сим</w:t>
      </w:r>
      <w:r w:rsidRPr="006A292E">
        <w:rPr>
          <w:color w:val="000000"/>
          <w:sz w:val="28"/>
          <w:szCs w:val="28"/>
        </w:rPr>
        <w:softHyphen/>
        <w:t>волов, стрелочек, шрифтов).</w:t>
      </w:r>
    </w:p>
    <w:p w:rsidR="00DB58F1" w:rsidRPr="006A292E" w:rsidRDefault="008F1F38" w:rsidP="00DB58F1">
      <w:pPr>
        <w:pStyle w:val="a3"/>
        <w:ind w:firstLine="708"/>
        <w:jc w:val="both"/>
        <w:rPr>
          <w:rFonts w:ascii="Times New Roman" w:hAnsi="Times New Roman" w:cs="Times New Roman"/>
          <w:sz w:val="28"/>
          <w:szCs w:val="28"/>
        </w:rPr>
      </w:pPr>
      <w:r w:rsidRPr="006A292E">
        <w:rPr>
          <w:rFonts w:ascii="Times New Roman" w:hAnsi="Times New Roman" w:cs="Times New Roman"/>
          <w:color w:val="000000"/>
          <w:sz w:val="28"/>
          <w:szCs w:val="28"/>
        </w:rPr>
        <w:t>В процессе работы с применением интеллектуаль</w:t>
      </w:r>
      <w:r w:rsidRPr="006A292E">
        <w:rPr>
          <w:rFonts w:ascii="Times New Roman" w:hAnsi="Times New Roman" w:cs="Times New Roman"/>
          <w:color w:val="000000"/>
          <w:sz w:val="28"/>
          <w:szCs w:val="28"/>
        </w:rPr>
        <w:softHyphen/>
        <w:t>ных карт дети учатся не только пользоваться опреде</w:t>
      </w:r>
      <w:r w:rsidRPr="006A292E">
        <w:rPr>
          <w:rFonts w:ascii="Times New Roman" w:hAnsi="Times New Roman" w:cs="Times New Roman"/>
          <w:color w:val="000000"/>
          <w:sz w:val="28"/>
          <w:szCs w:val="28"/>
        </w:rPr>
        <w:softHyphen/>
        <w:t xml:space="preserve">ленными словами и словосочетаниями, но и </w:t>
      </w:r>
      <w:r w:rsidRPr="006A292E">
        <w:rPr>
          <w:rFonts w:ascii="Times New Roman" w:hAnsi="Times New Roman" w:cs="Times New Roman"/>
          <w:color w:val="000000"/>
          <w:sz w:val="28"/>
          <w:szCs w:val="28"/>
        </w:rPr>
        <w:lastRenderedPageBreak/>
        <w:t>приобрета</w:t>
      </w:r>
      <w:r w:rsidRPr="006A292E">
        <w:rPr>
          <w:rFonts w:ascii="Times New Roman" w:hAnsi="Times New Roman" w:cs="Times New Roman"/>
          <w:color w:val="000000"/>
          <w:sz w:val="28"/>
          <w:szCs w:val="28"/>
        </w:rPr>
        <w:softHyphen/>
        <w:t>ют средства, позволяющие самостоятельно развивать речь в процессе общения и обучения. Развитие связной речи детей с применением интеллектуальных карт опи</w:t>
      </w:r>
      <w:r w:rsidRPr="006A292E">
        <w:rPr>
          <w:rFonts w:ascii="Times New Roman" w:hAnsi="Times New Roman" w:cs="Times New Roman"/>
          <w:color w:val="000000"/>
          <w:sz w:val="28"/>
          <w:szCs w:val="28"/>
        </w:rPr>
        <w:softHyphen/>
        <w:t>рается на формирование познавательных процессов, на умение наблюдать, сравнивать и обобщать явления ок</w:t>
      </w:r>
      <w:r w:rsidRPr="006A292E">
        <w:rPr>
          <w:rFonts w:ascii="Times New Roman" w:hAnsi="Times New Roman" w:cs="Times New Roman"/>
          <w:color w:val="000000"/>
          <w:sz w:val="28"/>
          <w:szCs w:val="28"/>
        </w:rPr>
        <w:softHyphen/>
        <w:t>ружающей жизни и явления языка разного уровня.</w:t>
      </w:r>
      <w:r w:rsidRPr="006A292E">
        <w:rPr>
          <w:rFonts w:ascii="Times New Roman" w:hAnsi="Times New Roman" w:cs="Times New Roman"/>
          <w:color w:val="000000"/>
          <w:sz w:val="28"/>
          <w:szCs w:val="28"/>
        </w:rPr>
        <w:br/>
      </w:r>
      <w:r w:rsidR="00DB58F1">
        <w:rPr>
          <w:rFonts w:ascii="Times New Roman" w:hAnsi="Times New Roman" w:cs="Times New Roman"/>
          <w:color w:val="000000"/>
          <w:sz w:val="28"/>
          <w:szCs w:val="28"/>
        </w:rPr>
        <w:t xml:space="preserve"> </w:t>
      </w:r>
      <w:r w:rsidR="00DB58F1">
        <w:rPr>
          <w:rFonts w:ascii="Times New Roman" w:hAnsi="Times New Roman" w:cs="Times New Roman"/>
          <w:color w:val="000000"/>
          <w:sz w:val="28"/>
          <w:szCs w:val="28"/>
        </w:rPr>
        <w:tab/>
      </w:r>
      <w:r w:rsidRPr="006A292E">
        <w:rPr>
          <w:rFonts w:ascii="Times New Roman" w:hAnsi="Times New Roman" w:cs="Times New Roman"/>
          <w:color w:val="000000"/>
          <w:sz w:val="28"/>
          <w:szCs w:val="28"/>
        </w:rPr>
        <w:t>Более того, развиваются коммуникативные свойства, умение слушать педагога, товарища по группе, форми</w:t>
      </w:r>
      <w:r w:rsidRPr="006A292E">
        <w:rPr>
          <w:rFonts w:ascii="Times New Roman" w:hAnsi="Times New Roman" w:cs="Times New Roman"/>
          <w:color w:val="000000"/>
          <w:sz w:val="28"/>
          <w:szCs w:val="28"/>
        </w:rPr>
        <w:softHyphen/>
        <w:t>руется желание быть активным, проявлять инициати</w:t>
      </w:r>
      <w:r w:rsidRPr="006A292E">
        <w:rPr>
          <w:rFonts w:ascii="Times New Roman" w:hAnsi="Times New Roman" w:cs="Times New Roman"/>
          <w:color w:val="000000"/>
          <w:sz w:val="28"/>
          <w:szCs w:val="28"/>
        </w:rPr>
        <w:softHyphen/>
        <w:t>ву, воспитываются лидерские качества и вместе с тем уважение к другим. То есть коллективная работа по ин</w:t>
      </w:r>
      <w:r w:rsidRPr="006A292E">
        <w:rPr>
          <w:rFonts w:ascii="Times New Roman" w:hAnsi="Times New Roman" w:cs="Times New Roman"/>
          <w:color w:val="000000"/>
          <w:sz w:val="28"/>
          <w:szCs w:val="28"/>
        </w:rPr>
        <w:softHyphen/>
        <w:t>теллектуальным картам способствует формированию мо</w:t>
      </w:r>
      <w:r w:rsidRPr="006A292E">
        <w:rPr>
          <w:rFonts w:ascii="Times New Roman" w:hAnsi="Times New Roman" w:cs="Times New Roman"/>
          <w:color w:val="000000"/>
          <w:sz w:val="28"/>
          <w:szCs w:val="28"/>
        </w:rPr>
        <w:softHyphen/>
        <w:t>тивации к обучению, эмоционально-волевой сфере, уме</w:t>
      </w:r>
      <w:r w:rsidRPr="006A292E">
        <w:rPr>
          <w:rFonts w:ascii="Times New Roman" w:hAnsi="Times New Roman" w:cs="Times New Roman"/>
          <w:color w:val="000000"/>
          <w:sz w:val="28"/>
          <w:szCs w:val="28"/>
        </w:rPr>
        <w:softHyphen/>
        <w:t>нию работать в коллективе, внимание, усидчивость, на</w:t>
      </w:r>
      <w:r w:rsidRPr="006A292E">
        <w:rPr>
          <w:rFonts w:ascii="Times New Roman" w:hAnsi="Times New Roman" w:cs="Times New Roman"/>
          <w:color w:val="000000"/>
          <w:sz w:val="28"/>
          <w:szCs w:val="28"/>
        </w:rPr>
        <w:softHyphen/>
        <w:t>стойчивость.</w:t>
      </w:r>
      <w:r w:rsidRPr="006A292E">
        <w:rPr>
          <w:rFonts w:ascii="Times New Roman" w:hAnsi="Times New Roman" w:cs="Times New Roman"/>
          <w:color w:val="000000"/>
          <w:sz w:val="28"/>
          <w:szCs w:val="28"/>
        </w:rPr>
        <w:br/>
      </w:r>
      <w:r w:rsidR="00DB58F1">
        <w:rPr>
          <w:rFonts w:ascii="Times New Roman" w:hAnsi="Times New Roman" w:cs="Times New Roman"/>
          <w:color w:val="000000"/>
          <w:sz w:val="28"/>
          <w:szCs w:val="28"/>
        </w:rPr>
        <w:t xml:space="preserve"> </w:t>
      </w:r>
      <w:r w:rsidR="00DB58F1">
        <w:rPr>
          <w:rFonts w:ascii="Times New Roman" w:hAnsi="Times New Roman" w:cs="Times New Roman"/>
          <w:color w:val="000000"/>
          <w:sz w:val="28"/>
          <w:szCs w:val="28"/>
        </w:rPr>
        <w:tab/>
      </w:r>
      <w:r w:rsidRPr="006A292E">
        <w:rPr>
          <w:rFonts w:ascii="Times New Roman" w:hAnsi="Times New Roman" w:cs="Times New Roman"/>
          <w:color w:val="000000"/>
          <w:sz w:val="28"/>
          <w:szCs w:val="28"/>
        </w:rPr>
        <w:t>Известно, что большое значение для развития связ</w:t>
      </w:r>
      <w:r w:rsidRPr="006A292E">
        <w:rPr>
          <w:rFonts w:ascii="Times New Roman" w:hAnsi="Times New Roman" w:cs="Times New Roman"/>
          <w:color w:val="000000"/>
          <w:sz w:val="28"/>
          <w:szCs w:val="28"/>
        </w:rPr>
        <w:softHyphen/>
        <w:t>ной речи у детей с речевыми нарушениями имеет моти</w:t>
      </w:r>
      <w:r w:rsidRPr="006A292E">
        <w:rPr>
          <w:rFonts w:ascii="Times New Roman" w:hAnsi="Times New Roman" w:cs="Times New Roman"/>
          <w:color w:val="000000"/>
          <w:sz w:val="28"/>
          <w:szCs w:val="28"/>
        </w:rPr>
        <w:softHyphen/>
        <w:t>вация, т. е. желание высказаться, поделиться своими мыслями. Связное устное высказывание может состо</w:t>
      </w:r>
      <w:r w:rsidRPr="006A292E">
        <w:rPr>
          <w:rFonts w:ascii="Times New Roman" w:hAnsi="Times New Roman" w:cs="Times New Roman"/>
          <w:color w:val="000000"/>
          <w:sz w:val="28"/>
          <w:szCs w:val="28"/>
        </w:rPr>
        <w:softHyphen/>
        <w:t>яться при условии наличия у ребенка словаря, внутрен</w:t>
      </w:r>
      <w:r w:rsidRPr="006A292E">
        <w:rPr>
          <w:rFonts w:ascii="Times New Roman" w:hAnsi="Times New Roman" w:cs="Times New Roman"/>
          <w:color w:val="000000"/>
          <w:sz w:val="28"/>
          <w:szCs w:val="28"/>
        </w:rPr>
        <w:softHyphen/>
        <w:t>него плана высказывания и желания сказать. Эти три фактора должны выступать в единстве, и задача педаго</w:t>
      </w:r>
      <w:r w:rsidRPr="006A292E">
        <w:rPr>
          <w:rFonts w:ascii="Times New Roman" w:hAnsi="Times New Roman" w:cs="Times New Roman"/>
          <w:color w:val="000000"/>
          <w:sz w:val="28"/>
          <w:szCs w:val="28"/>
        </w:rPr>
        <w:softHyphen/>
        <w:t>га — чувствовать речевую готовность к устному выска</w:t>
      </w:r>
      <w:r w:rsidRPr="006A292E">
        <w:rPr>
          <w:rFonts w:ascii="Times New Roman" w:hAnsi="Times New Roman" w:cs="Times New Roman"/>
          <w:color w:val="000000"/>
          <w:sz w:val="28"/>
          <w:szCs w:val="28"/>
        </w:rPr>
        <w:softHyphen/>
        <w:t>зыванию у каждого ребенка.</w:t>
      </w:r>
    </w:p>
    <w:p w:rsidR="00DB58F1" w:rsidRDefault="00DB58F1" w:rsidP="006A292E">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Также д</w:t>
      </w:r>
      <w:r w:rsidR="008F1F38" w:rsidRPr="006A292E">
        <w:rPr>
          <w:rFonts w:ascii="Times New Roman" w:hAnsi="Times New Roman" w:cs="Times New Roman"/>
          <w:sz w:val="28"/>
          <w:szCs w:val="28"/>
        </w:rPr>
        <w:t xml:space="preserve">ля развития связной речи детей дошкольного возраста используют игры творческие, настольные дидактические и словесные: </w:t>
      </w:r>
      <w:r>
        <w:rPr>
          <w:rFonts w:ascii="Times New Roman" w:hAnsi="Times New Roman" w:cs="Times New Roman"/>
          <w:sz w:val="28"/>
          <w:szCs w:val="28"/>
        </w:rPr>
        <w:t xml:space="preserve"> </w:t>
      </w:r>
      <w:r w:rsidR="008F1F38" w:rsidRPr="006A292E">
        <w:rPr>
          <w:rFonts w:ascii="Times New Roman" w:hAnsi="Times New Roman" w:cs="Times New Roman"/>
          <w:sz w:val="28"/>
          <w:szCs w:val="28"/>
        </w:rPr>
        <w:t>Увиденное и пережитое в самодеятельных театральных представлениях расширяет кругозор детей, вызывает потребность рассказывать о спектакле. Все это, бесспорно, способствует развитию речи, умению передавать свои впечатления в монологической форме. В режиссерской игре ребенок сам придумывает ее содержание, в основе которого лежит его личный опыт. Как правило, в ней отражаются события, которые произвели на него неизгладимое впечатление, знания, полученные из различных источников. Ребенок, выполняя игровое действие, стремится их передать своим сверстникам. Это становится возможным, если речь его последовательна, содержательна, ясна, чему он и обучается в процессе игры. Настольные дидактические игры содержат в себе большие возможности в обучении. Они могут быть использованы как часть занятия и как самостоятельная деятельность. В первом случае ведущую роль выполняет воспитатель. Он создаёт игровую ситуацию и может быть как учителем, так и участником игры.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w:t>
      </w:r>
    </w:p>
    <w:p w:rsidR="00DB58F1" w:rsidRDefault="008F1F38" w:rsidP="006A292E">
      <w:pPr>
        <w:pStyle w:val="a3"/>
        <w:ind w:firstLine="708"/>
        <w:jc w:val="both"/>
        <w:rPr>
          <w:rFonts w:ascii="Times New Roman" w:hAnsi="Times New Roman" w:cs="Times New Roman"/>
          <w:sz w:val="28"/>
          <w:szCs w:val="28"/>
        </w:rPr>
      </w:pPr>
      <w:r w:rsidRPr="006A292E">
        <w:rPr>
          <w:rFonts w:ascii="Times New Roman" w:hAnsi="Times New Roman" w:cs="Times New Roman"/>
          <w:sz w:val="28"/>
          <w:szCs w:val="28"/>
        </w:rPr>
        <w:t xml:space="preserve"> Можно использовать различные знаки мотивации, для того чтобы привлечь внимание детей к дидактическим играм, пособиям, художественной литературе. Через дидактические игры закрепляется умение сравнивать, классифицировать, обобщать. Очень важно уметь учитывать совокупность признаков предмета или явления, это потребуется в дальнейшем для отгадывания и придумывания загадок, правильного описания сюжетной картины. Задачи многих дидактических игр составлены так, чтобы научить </w:t>
      </w:r>
      <w:r w:rsidRPr="006A292E">
        <w:rPr>
          <w:rFonts w:ascii="Times New Roman" w:hAnsi="Times New Roman" w:cs="Times New Roman"/>
          <w:sz w:val="28"/>
          <w:szCs w:val="28"/>
        </w:rPr>
        <w:lastRenderedPageBreak/>
        <w:t xml:space="preserve">детей составлять самостоятельные рассказы о явлениях природы, о предметах, общественной жизни. Таким образом, дидактические игры пополняют активный и пассивный словарь, способствуют его активизации, развивают связную речь, умение правильно выражать свои мысли. Словесные игры обучают способам сравнения объектов. В процессе таких игр дети рассуждают, отстаивают свою точку зрения при рассматривании картин, домысливают сюжет. </w:t>
      </w:r>
    </w:p>
    <w:p w:rsidR="00DB58F1" w:rsidRDefault="00DB58F1" w:rsidP="00DB58F1">
      <w:pPr>
        <w:jc w:val="both"/>
        <w:rPr>
          <w:sz w:val="28"/>
          <w:szCs w:val="28"/>
        </w:rPr>
      </w:pPr>
      <w:r>
        <w:rPr>
          <w:b/>
          <w:sz w:val="28"/>
          <w:szCs w:val="28"/>
        </w:rPr>
        <w:t xml:space="preserve"> </w:t>
      </w:r>
      <w:r>
        <w:rPr>
          <w:b/>
          <w:sz w:val="28"/>
          <w:szCs w:val="28"/>
        </w:rPr>
        <w:tab/>
      </w:r>
      <w:r w:rsidR="008F1F38" w:rsidRPr="00DB58F1">
        <w:rPr>
          <w:b/>
          <w:sz w:val="28"/>
          <w:szCs w:val="28"/>
        </w:rPr>
        <w:t>Здоровьесберегающие</w:t>
      </w:r>
      <w:r w:rsidR="008F1F38" w:rsidRPr="00DB58F1">
        <w:rPr>
          <w:sz w:val="28"/>
          <w:szCs w:val="28"/>
        </w:rPr>
        <w:t xml:space="preserve"> технологии играют не маловажную роль в развитии связной речи детей старшего дошкольного возраста. К ним относится развитие речевого дыхания, которое играет большую роль в воспитании правильной и ясной речи. Для формирования правильного речевого дыхания детей существует большое количество дыхательных упражнений. Чтобы научить детей делать быстрый глубокий вдох, а затем плавный длительный выдох можно использовать такие игрушки как дудочка, свистулька, выдувать мыльные пузыри. Предлагаем детям дуть на бумажные игрушки, одуванчик, легкое перышко, ватный шарик, снежинки на </w:t>
      </w:r>
      <w:proofErr w:type="spellStart"/>
      <w:r w:rsidR="008F1F38" w:rsidRPr="00DB58F1">
        <w:rPr>
          <w:sz w:val="28"/>
          <w:szCs w:val="28"/>
        </w:rPr>
        <w:t>руковичках</w:t>
      </w:r>
      <w:proofErr w:type="spellEnd"/>
      <w:r w:rsidR="008F1F38" w:rsidRPr="00DB58F1">
        <w:rPr>
          <w:sz w:val="28"/>
          <w:szCs w:val="28"/>
        </w:rPr>
        <w:t xml:space="preserve"> для вырабатывания сильного и целенаправленного выдоха. </w:t>
      </w:r>
      <w:r w:rsidRPr="00DB58F1">
        <w:rPr>
          <w:sz w:val="28"/>
          <w:szCs w:val="28"/>
        </w:rPr>
        <w:t xml:space="preserve">  </w:t>
      </w:r>
      <w:r>
        <w:rPr>
          <w:sz w:val="28"/>
          <w:szCs w:val="28"/>
        </w:rPr>
        <w:t xml:space="preserve"> </w:t>
      </w:r>
      <w:r w:rsidR="008F1F38" w:rsidRPr="00DB58F1">
        <w:rPr>
          <w:sz w:val="28"/>
          <w:szCs w:val="28"/>
        </w:rPr>
        <w:t>Применяя вышеописанные технологии в работе по развитию связной речи дошкольников важно вызвать интерес и желание детей к определенному виду деятельности, учитывать возрастные и индивидуальные особенности.</w:t>
      </w:r>
      <w:r w:rsidR="008F1F38" w:rsidRPr="00DB58F1">
        <w:rPr>
          <w:sz w:val="28"/>
          <w:szCs w:val="28"/>
        </w:rPr>
        <w:br/>
      </w:r>
      <w:r w:rsidR="008F1F38" w:rsidRPr="006A292E">
        <w:br/>
      </w:r>
      <w:r>
        <w:rPr>
          <w:sz w:val="28"/>
          <w:szCs w:val="28"/>
        </w:rPr>
        <w:t xml:space="preserve">Список литературы: </w:t>
      </w:r>
    </w:p>
    <w:p w:rsidR="008F1F38" w:rsidRPr="00DB58F1" w:rsidRDefault="008F1F38" w:rsidP="00DB58F1">
      <w:pPr>
        <w:pStyle w:val="a4"/>
        <w:numPr>
          <w:ilvl w:val="0"/>
          <w:numId w:val="2"/>
        </w:numPr>
        <w:jc w:val="both"/>
        <w:rPr>
          <w:sz w:val="28"/>
          <w:szCs w:val="28"/>
        </w:rPr>
      </w:pPr>
      <w:proofErr w:type="spellStart"/>
      <w:r w:rsidRPr="00DB58F1">
        <w:rPr>
          <w:sz w:val="28"/>
          <w:szCs w:val="28"/>
        </w:rPr>
        <w:t>Большева</w:t>
      </w:r>
      <w:proofErr w:type="spellEnd"/>
      <w:r w:rsidRPr="00DB58F1">
        <w:rPr>
          <w:sz w:val="28"/>
          <w:szCs w:val="28"/>
        </w:rPr>
        <w:t xml:space="preserve"> Т. В. Учимся по сказке. Развитие мышления дошкольников с помощью мнемотехники. — М.: Детство-Пресс, 2005. </w:t>
      </w:r>
    </w:p>
    <w:p w:rsidR="006A292E" w:rsidRPr="00DB58F1" w:rsidRDefault="006A292E" w:rsidP="00DB58F1">
      <w:pPr>
        <w:pStyle w:val="a4"/>
        <w:numPr>
          <w:ilvl w:val="0"/>
          <w:numId w:val="2"/>
        </w:numPr>
        <w:rPr>
          <w:sz w:val="28"/>
          <w:szCs w:val="28"/>
        </w:rPr>
      </w:pPr>
      <w:r w:rsidRPr="00DB58F1">
        <w:rPr>
          <w:sz w:val="28"/>
          <w:szCs w:val="28"/>
        </w:rPr>
        <w:t>Акименко В. М. Новые логопедические технологии</w:t>
      </w:r>
      <w:r w:rsidR="00DB58F1">
        <w:rPr>
          <w:sz w:val="28"/>
          <w:szCs w:val="28"/>
        </w:rPr>
        <w:t>: учебно-</w:t>
      </w:r>
      <w:r w:rsidRPr="00DB58F1">
        <w:rPr>
          <w:sz w:val="28"/>
          <w:szCs w:val="28"/>
        </w:rPr>
        <w:t>метод. пособие Ростов н/Д: Феникс, 2008.</w:t>
      </w:r>
    </w:p>
    <w:p w:rsidR="008F1F38" w:rsidRPr="00DB58F1" w:rsidRDefault="008F1F38" w:rsidP="00DB58F1">
      <w:pPr>
        <w:pStyle w:val="a4"/>
        <w:numPr>
          <w:ilvl w:val="0"/>
          <w:numId w:val="2"/>
        </w:numPr>
        <w:rPr>
          <w:sz w:val="28"/>
          <w:szCs w:val="28"/>
        </w:rPr>
      </w:pPr>
      <w:r w:rsidRPr="00DB58F1">
        <w:rPr>
          <w:sz w:val="28"/>
          <w:szCs w:val="28"/>
        </w:rPr>
        <w:t xml:space="preserve">Воробьева В. К. Методика развития связной речи у детей с системным недоразвитием речи. — М: АСТ: </w:t>
      </w:r>
      <w:proofErr w:type="spellStart"/>
      <w:r w:rsidRPr="00DB58F1">
        <w:rPr>
          <w:sz w:val="28"/>
          <w:szCs w:val="28"/>
        </w:rPr>
        <w:t>Астрель</w:t>
      </w:r>
      <w:proofErr w:type="spellEnd"/>
      <w:r w:rsidRPr="00DB58F1">
        <w:rPr>
          <w:sz w:val="28"/>
          <w:szCs w:val="28"/>
        </w:rPr>
        <w:t xml:space="preserve">: </w:t>
      </w:r>
      <w:proofErr w:type="spellStart"/>
      <w:r w:rsidRPr="00DB58F1">
        <w:rPr>
          <w:sz w:val="28"/>
          <w:szCs w:val="28"/>
        </w:rPr>
        <w:t>Транзиткнига</w:t>
      </w:r>
      <w:proofErr w:type="spellEnd"/>
      <w:r w:rsidRPr="00DB58F1">
        <w:rPr>
          <w:sz w:val="28"/>
          <w:szCs w:val="28"/>
        </w:rPr>
        <w:t xml:space="preserve">, 2006. </w:t>
      </w:r>
    </w:p>
    <w:p w:rsidR="008F1F38" w:rsidRPr="00DB58F1" w:rsidRDefault="008F1F38" w:rsidP="00DB58F1">
      <w:pPr>
        <w:pStyle w:val="a4"/>
        <w:numPr>
          <w:ilvl w:val="0"/>
          <w:numId w:val="2"/>
        </w:numPr>
        <w:rPr>
          <w:sz w:val="28"/>
          <w:szCs w:val="28"/>
        </w:rPr>
      </w:pPr>
      <w:r w:rsidRPr="00DB58F1">
        <w:rPr>
          <w:sz w:val="28"/>
          <w:szCs w:val="28"/>
        </w:rPr>
        <w:t xml:space="preserve">Глухов В. П. Формирование связной речи детей дошкольного возраста с общим речевым недоразвитием. — М.: АРКТИ, 2002. </w:t>
      </w:r>
    </w:p>
    <w:p w:rsidR="008F1F38" w:rsidRPr="00DB58F1" w:rsidRDefault="008F1F38" w:rsidP="00DB58F1">
      <w:pPr>
        <w:pStyle w:val="a4"/>
        <w:numPr>
          <w:ilvl w:val="0"/>
          <w:numId w:val="2"/>
        </w:numPr>
        <w:rPr>
          <w:sz w:val="28"/>
          <w:szCs w:val="28"/>
        </w:rPr>
      </w:pPr>
      <w:proofErr w:type="spellStart"/>
      <w:r w:rsidRPr="00DB58F1">
        <w:rPr>
          <w:sz w:val="28"/>
          <w:szCs w:val="28"/>
        </w:rPr>
        <w:t>Ефименкова</w:t>
      </w:r>
      <w:proofErr w:type="spellEnd"/>
      <w:r w:rsidRPr="00DB58F1">
        <w:rPr>
          <w:sz w:val="28"/>
          <w:szCs w:val="28"/>
        </w:rPr>
        <w:t xml:space="preserve"> Л. Н. Формирование речи у дошкольников: Дети с общим недоразвитием речи. — М.: Просвещение, 1985. </w:t>
      </w:r>
    </w:p>
    <w:p w:rsidR="006A292E" w:rsidRPr="00DB58F1" w:rsidRDefault="008F1F38" w:rsidP="00DB58F1">
      <w:pPr>
        <w:pStyle w:val="a4"/>
        <w:numPr>
          <w:ilvl w:val="0"/>
          <w:numId w:val="2"/>
        </w:numPr>
        <w:rPr>
          <w:sz w:val="28"/>
          <w:szCs w:val="28"/>
        </w:rPr>
      </w:pPr>
      <w:r w:rsidRPr="00DB58F1">
        <w:rPr>
          <w:sz w:val="28"/>
          <w:szCs w:val="28"/>
        </w:rPr>
        <w:t xml:space="preserve">Ткаченко Т. А. Учим говорить правильно. Система коррекции общего недоразвития речи у детей 5 лет. — М.: Издательство ГНОМ и Д, 2002. </w:t>
      </w:r>
    </w:p>
    <w:sectPr w:rsidR="006A292E" w:rsidRPr="00DB58F1" w:rsidSect="00DD092A">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4065"/>
    <w:multiLevelType w:val="multilevel"/>
    <w:tmpl w:val="490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42F36"/>
    <w:multiLevelType w:val="hybridMultilevel"/>
    <w:tmpl w:val="D7D6D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F1F38"/>
    <w:rsid w:val="001C3ED0"/>
    <w:rsid w:val="006A292E"/>
    <w:rsid w:val="008F1F38"/>
    <w:rsid w:val="00AD1BFE"/>
    <w:rsid w:val="00D77D9C"/>
    <w:rsid w:val="00D86576"/>
    <w:rsid w:val="00DB58F1"/>
    <w:rsid w:val="00DD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F38"/>
    <w:pPr>
      <w:spacing w:after="0" w:line="240" w:lineRule="auto"/>
    </w:pPr>
  </w:style>
  <w:style w:type="paragraph" w:styleId="a4">
    <w:name w:val="List Paragraph"/>
    <w:basedOn w:val="a"/>
    <w:uiPriority w:val="34"/>
    <w:qFormat/>
    <w:rsid w:val="00DB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зал</dc:creator>
  <cp:lastModifiedBy>Методист</cp:lastModifiedBy>
  <cp:revision>3</cp:revision>
  <dcterms:created xsi:type="dcterms:W3CDTF">2018-03-07T11:02:00Z</dcterms:created>
  <dcterms:modified xsi:type="dcterms:W3CDTF">2018-03-13T10:30:00Z</dcterms:modified>
</cp:coreProperties>
</file>